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D947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B86BA4" w14:paraId="1EDD11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D649F0" w14:textId="7C3B0920" w:rsidR="00B86BA4" w:rsidRDefault="00A771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1FA026DF" wp14:editId="0D4070FB">
                  <wp:extent cx="680085" cy="98742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85" cy="98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DF718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130CC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21EB5C27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D3B1BD5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B86BA4" w14:paraId="1045A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3FA7A82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CAF du Rhône</w:t>
            </w:r>
          </w:p>
          <w:p w14:paraId="1DEA979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Département des Ressources Humaines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4BC74BC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37B236A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4AE6A09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ACCORD-CADRE DE SERVICES</w:t>
            </w:r>
          </w:p>
          <w:p w14:paraId="0CAAD1F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5BB64B8B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B7D01DD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5BD6A7C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B86BA4" w14:paraId="123671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4EAAB97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0698E5D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62F0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404040"/>
                <w:kern w:val="0"/>
                <w:sz w:val="52"/>
                <w:szCs w:val="52"/>
              </w:rPr>
              <w:t>Mise à disposition d’un (e) assistant (e) social (e) pour le personnel de la Caf Rhône</w:t>
            </w:r>
          </w:p>
        </w:tc>
      </w:tr>
    </w:tbl>
    <w:p w14:paraId="4DBFBFF7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0344464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0308C1F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17C21EE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22E88CB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B86BA4" w14:paraId="0311D5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7E42BA1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60EA2FB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13356935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E26E913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B86BA4" w14:paraId="5335B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15C8753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4644A9E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Consultation n°2025-08</w:t>
            </w:r>
          </w:p>
        </w:tc>
      </w:tr>
    </w:tbl>
    <w:p w14:paraId="4FD57E6E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kern w:val="0"/>
        </w:rPr>
        <w:br w:type="page"/>
      </w:r>
    </w:p>
    <w:p w14:paraId="4C603114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47B46B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B86BA4" w14:paraId="6A8877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6E132C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865E83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Mise à disposition d’un (e) assistant (e) social (e) pour le personnel de la Caf Rhône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(2025-08)</w:t>
            </w:r>
          </w:p>
          <w:p w14:paraId="188968DC" w14:textId="77777777" w:rsidR="001E2003" w:rsidRDefault="001E20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B86BA4" w14:paraId="742106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0527B2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74A8E62" w14:textId="77777777" w:rsidR="00B86BA4" w:rsidRDefault="00B86BA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CAF du Rhône agissant pour le compte de </w:t>
            </w:r>
            <w:r w:rsidR="001E2003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Caf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Rhône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(69003).</w:t>
            </w:r>
          </w:p>
          <w:p w14:paraId="124526F0" w14:textId="77777777" w:rsidR="00B86BA4" w:rsidRDefault="00B86BA4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Département des Ressources Humaines</w:t>
            </w:r>
          </w:p>
          <w:p w14:paraId="01F376CB" w14:textId="77777777" w:rsidR="001E2003" w:rsidRDefault="001E200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B86BA4" w14:paraId="40A660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209751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FDDA8E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Véronique Henri-Bougreau Directrice générale de la Caf du Rhône</w:t>
            </w:r>
          </w:p>
          <w:p w14:paraId="65A6876D" w14:textId="77777777" w:rsidR="001E2003" w:rsidRDefault="001E20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B86BA4" w14:paraId="4C58A0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9BFAB7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920C3E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Caf du Rhône</w:t>
            </w:r>
          </w:p>
          <w:p w14:paraId="5909259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67 boulevard Vivier Merle</w:t>
            </w:r>
          </w:p>
          <w:p w14:paraId="4EF3675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69003 </w:t>
            </w:r>
            <w:r w:rsidR="001E2003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Lyon</w:t>
            </w:r>
          </w:p>
          <w:p w14:paraId="6AD181B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="001E2003" w:rsidRPr="00732A73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caf69-bp-marches@caf69.caf.fr</w:t>
              </w:r>
            </w:hyperlink>
          </w:p>
          <w:p w14:paraId="026A8ABA" w14:textId="77777777" w:rsidR="001E2003" w:rsidRDefault="001E200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B86BA4" w14:paraId="5238E4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F01833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814D4E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Accord-cadre à bons de commande sans minimum et avec maximum mono-attributaire de services passé en Procédure adaptée ouverte (Article R2123-1 1° - Inférieure au seuil des procédures formalisées - Code de la commande publique)</w:t>
            </w:r>
          </w:p>
        </w:tc>
      </w:tr>
      <w:tr w:rsidR="00B86BA4" w14:paraId="1548FB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ADADA"/>
          </w:tcPr>
          <w:p w14:paraId="6B9D5EA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F46416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</w:tr>
    </w:tbl>
    <w:p w14:paraId="2BE4E525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7378427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B86BA4" w14:paraId="06DF9A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7D5791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39499D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2771E0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B24400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8BA203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7DE2EA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6AF194A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66A0F8A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651E9F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055BCFC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2E3FEAC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4EEC39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62C95A0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18F3B8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65ACCA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7670D4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7759A4A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6B2074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0E22EA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0248A7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44DFFFB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60621A9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EA42B5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6A722A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71AFF9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1CD599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DF2E61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B86BA4" w14:paraId="37656A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8DBB70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008E69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082723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B86BA4" w14:paraId="3574B9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8A1362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BA85FE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B86BA4" w14:paraId="6AB0DE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9ECEDB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1692B5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1E4D429C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15012035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673D5A4F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7BE665C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B86BA4" w14:paraId="3925DA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E69B33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80CE5A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D2F2A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B32F2F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37DC88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C4F269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388C41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0D7F17D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580C4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4BC273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2797F2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101B7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6F985D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9016A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5B1408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DCBD22F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4B4BE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6AC06C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8CF80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0BD173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A93F5F2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F0F2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905BEB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712627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2BEB11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D3D1482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48CD2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F2B91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481F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565C01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4106E6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69787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A3EFC2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5BD08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0DD414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2AC643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A8C496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2E89E3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0AFE8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536617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C2E17E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58755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9AD582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1FDD7EF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251C17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77E3A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B86BA4" w14:paraId="0A3706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E9F5C92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lastRenderedPageBreak/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AEF7D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D6628A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316D3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52E22A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C073FA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220E1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E82435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5F58E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5A9EEB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98BEE6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45270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F61F7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0EFDF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25D9B7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DCB83C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38B6B3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69D1BD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441A81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283AEA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C6AE1DF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67E66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FFC932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D68F0F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58AA01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74B7E7D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4085F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45FEE4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4517A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4CA97D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D01667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C53F4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1A0C7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5C2FF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2AA53C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D3DEF9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1CDBF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A2EFBA7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79119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B86BA4" w14:paraId="729E57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0648E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C26DED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A3ED42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75E19B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00E304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B5E7AE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3F90748A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23D3A947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A11C5CA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6DD8450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5B29D82A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DU CONTRAT</w:t>
      </w:r>
      <w:r>
        <w:rPr>
          <w:rFonts w:ascii="Arial" w:hAnsi="Arial" w:cs="Arial"/>
          <w:color w:val="808080"/>
          <w:kern w:val="0"/>
          <w:sz w:val="22"/>
          <w:szCs w:val="22"/>
        </w:rPr>
        <w:t xml:space="preserve">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B86BA4" w14:paraId="6BB08E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F569AB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MAXIMUM :</w:t>
            </w:r>
          </w:p>
        </w:tc>
        <w:tc>
          <w:tcPr>
            <w:tcW w:w="3721" w:type="dxa"/>
            <w:gridSpan w:val="2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68799DE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143 000,00</w:t>
            </w:r>
          </w:p>
        </w:tc>
        <w:tc>
          <w:tcPr>
            <w:tcW w:w="1855" w:type="dxa"/>
            <w:tcBorders>
              <w:top w:val="nil"/>
              <w:left w:val="single" w:sz="6" w:space="0" w:color="D9D9D9"/>
              <w:bottom w:val="nil"/>
              <w:right w:val="nil"/>
            </w:tcBorders>
            <w:shd w:val="clear" w:color="auto" w:fill="DADADA"/>
            <w:vAlign w:val="center"/>
          </w:tcPr>
          <w:p w14:paraId="1CAB1E2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B86BA4" w14:paraId="08E12A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F51871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5B804A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F96396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125F97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B86BA4" w14:paraId="3BB944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4115D41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D763AC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Mois de remise des offres (30/10/2025)</w:t>
            </w:r>
          </w:p>
        </w:tc>
      </w:tr>
      <w:tr w:rsidR="00B86BA4" w14:paraId="0FBF49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4D92216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Durée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A184295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 ans à compter du 2 janvier 2026</w:t>
            </w:r>
          </w:p>
        </w:tc>
      </w:tr>
    </w:tbl>
    <w:p w14:paraId="38862C21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0E57B0D4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55276964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402F9E4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B86BA4" w14:paraId="0C035C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139947D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7902787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ED567F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B86BA4" w14:paraId="4A91A7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047E5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F70069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B94B7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B86BA4" w14:paraId="462EBA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C8DAA5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478DAD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7016F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B86BA4" w14:paraId="3D9864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A961A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13656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2633A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B86BA4" w14:paraId="1A254E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579CF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2CAA3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28A993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B86BA4" w14:paraId="04B587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43F0F0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22F94E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70E95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</w:tbl>
    <w:p w14:paraId="431C16DC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fournisseurs, décomposition du contrat).</w:t>
      </w:r>
    </w:p>
    <w:p w14:paraId="27A5DC33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20FD680C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B86BA4" w14:paraId="0249E3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348D4DD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2BEFA412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23760927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B86BA4" w14:paraId="6C0A9E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965BED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5186A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8A70F8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86BA4" w14:paraId="2AF910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604E4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A78C9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9BA3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86BA4" w14:paraId="1083DA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01374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B3743E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7F3E4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86BA4" w14:paraId="0E9EF6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D722FA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9B020C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AA3AD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86BA4" w14:paraId="11120D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36C547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DF19F6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97D903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7CAC5026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798BBDF5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1035F76" w14:textId="77777777" w:rsidR="00B86BA4" w:rsidRDefault="00B86BA4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AVANCE*</w:t>
      </w: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B86BA4" w14:paraId="305A7E03" w14:textId="77777777" w:rsidTr="001E20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971E44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14FF47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361D80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9BF9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A26DF8A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B86BA4" w14:paraId="67EC1B4E" w14:textId="77777777" w:rsidTr="001E20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AA0FA8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B6F04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2D4764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18682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06042B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B86BA4" w14:paraId="06BA03D3" w14:textId="77777777" w:rsidTr="001E20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7E05B59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1D4145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5DC90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F6375D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6B69D36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B86BA4" w14:paraId="636660FA" w14:textId="77777777" w:rsidTr="001E20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9317C03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6F4811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2CB13B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80458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EB6AA0" w14:textId="77777777" w:rsidR="00B86BA4" w:rsidRDefault="00B86BA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69A3438A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3762F47A" w14:textId="77777777" w:rsidR="00B86BA4" w:rsidRDefault="00B86BA4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6A49C303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ACB2A00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B86BA4" w14:paraId="30863F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4F1708A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41B3F9E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2B11B7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9458AE5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BEE2BC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4F1B78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1A648D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45A27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176B62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237BB5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86BA4" w14:paraId="6040DB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6BDE930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54BAE88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2177686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7CEDC7D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4919077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B86BA4" w14:paraId="007993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32A7FE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5324A24E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F736779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B86BA4" w14:paraId="6CC86C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5569C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DÉCISION DE L’ACHETEUR - OFFRE RETENUE</w:t>
            </w:r>
          </w:p>
        </w:tc>
      </w:tr>
      <w:tr w:rsidR="00B86BA4" w14:paraId="61D2CE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5FFB6AA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4B3825C5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440DD5E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6F36288C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6"/>
          <w:szCs w:val="6"/>
        </w:rPr>
      </w:pPr>
    </w:p>
    <w:p w14:paraId="0BBE6C70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kern w:val="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B86BA4" w14:paraId="7926FD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2352B59E" w14:textId="77777777" w:rsidR="00B86BA4" w:rsidRDefault="00B86BA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370E395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7BA179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5403D1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67D8F47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09266926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19C7EF8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BBFB15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</w:tr>
      <w:tr w:rsidR="00B86BA4" w14:paraId="42A1B1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3198E06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50E522C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17362C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5034BDED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266FBB3" w14:textId="77777777" w:rsidR="00B86BA4" w:rsidRDefault="00B86BA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3D2CA43" w14:textId="77777777" w:rsidR="00B86BA4" w:rsidRDefault="00B86BA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B86BA4" w14:paraId="0DFD57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18A623B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38B4DFE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€ TTC</w:t>
            </w:r>
          </w:p>
        </w:tc>
      </w:tr>
      <w:tr w:rsidR="00B86BA4" w14:paraId="441168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4B0A6D3A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6A0D1E8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 </w:t>
            </w:r>
          </w:p>
          <w:p w14:paraId="14587CA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</w:t>
            </w:r>
          </w:p>
          <w:p w14:paraId="21B1FBB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B86BA4" w14:paraId="66807E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7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AE4CC5A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B86BA4" w14:paraId="3037C0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A7FCF07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443623C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C08244B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F6553A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3D45D6B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3B4A65F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86BA4" w14:paraId="5B9AF1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5E97849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48B864C2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4FE30F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6A8EF9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19FD0DE3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1C0A8B9E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86BA4" w14:paraId="33DFB4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223682C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360407F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1E96F9D1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20FA8AD0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46AC16C4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52F248CD" w14:textId="77777777" w:rsidR="00B86BA4" w:rsidRDefault="00B86BA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2809EB99" w14:textId="77777777" w:rsidR="00B86BA4" w:rsidRDefault="00B86BA4"/>
    <w:sectPr w:rsidR="00B86BA4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09B8" w14:textId="77777777" w:rsidR="00B86BA4" w:rsidRDefault="00B86BA4">
      <w:pPr>
        <w:spacing w:after="0" w:line="240" w:lineRule="auto"/>
      </w:pPr>
      <w:r>
        <w:separator/>
      </w:r>
    </w:p>
  </w:endnote>
  <w:endnote w:type="continuationSeparator" w:id="0">
    <w:p w14:paraId="73EA5100" w14:textId="77777777" w:rsidR="00B86BA4" w:rsidRDefault="00B86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B86BA4" w14:paraId="28EABD0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6972E489" w14:textId="77777777" w:rsidR="00B86BA4" w:rsidRDefault="00B86BA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n°2025-08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7B65513" w14:textId="77777777" w:rsidR="00B86BA4" w:rsidRDefault="00B86BA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50628A96" w14:textId="77777777" w:rsidR="00B86BA4" w:rsidRDefault="00B86BA4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EF04" w14:textId="77777777" w:rsidR="00B86BA4" w:rsidRDefault="00B86BA4">
      <w:pPr>
        <w:spacing w:after="0" w:line="240" w:lineRule="auto"/>
      </w:pPr>
      <w:r>
        <w:separator/>
      </w:r>
    </w:p>
  </w:footnote>
  <w:footnote w:type="continuationSeparator" w:id="0">
    <w:p w14:paraId="2CCE2D16" w14:textId="77777777" w:rsidR="00B86BA4" w:rsidRDefault="00B86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F773" w14:textId="77777777" w:rsidR="00B86BA4" w:rsidRDefault="00B86BA4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2099861132">
    <w:abstractNumId w:val="0"/>
  </w:num>
  <w:num w:numId="2" w16cid:durableId="1986625208">
    <w:abstractNumId w:val="0"/>
  </w:num>
  <w:num w:numId="3" w16cid:durableId="642665148">
    <w:abstractNumId w:val="5"/>
  </w:num>
  <w:num w:numId="4" w16cid:durableId="1287858744">
    <w:abstractNumId w:val="0"/>
  </w:num>
  <w:num w:numId="5" w16cid:durableId="1573351626">
    <w:abstractNumId w:val="0"/>
  </w:num>
  <w:num w:numId="6" w16cid:durableId="1097091629">
    <w:abstractNumId w:val="6"/>
  </w:num>
  <w:num w:numId="7" w16cid:durableId="1548951689">
    <w:abstractNumId w:val="5"/>
  </w:num>
  <w:num w:numId="8" w16cid:durableId="1741244736">
    <w:abstractNumId w:val="5"/>
  </w:num>
  <w:num w:numId="9" w16cid:durableId="1742681224">
    <w:abstractNumId w:val="5"/>
  </w:num>
  <w:num w:numId="10" w16cid:durableId="2053649628">
    <w:abstractNumId w:val="5"/>
  </w:num>
  <w:num w:numId="11" w16cid:durableId="138235421">
    <w:abstractNumId w:val="0"/>
  </w:num>
  <w:num w:numId="12" w16cid:durableId="28796287">
    <w:abstractNumId w:val="0"/>
  </w:num>
  <w:num w:numId="13" w16cid:durableId="2051223337">
    <w:abstractNumId w:val="0"/>
  </w:num>
  <w:num w:numId="14" w16cid:durableId="1981838447">
    <w:abstractNumId w:val="5"/>
  </w:num>
  <w:num w:numId="15" w16cid:durableId="709109813">
    <w:abstractNumId w:val="5"/>
  </w:num>
  <w:num w:numId="16" w16cid:durableId="887912404">
    <w:abstractNumId w:val="5"/>
  </w:num>
  <w:num w:numId="17" w16cid:durableId="1072041513">
    <w:abstractNumId w:val="5"/>
  </w:num>
  <w:num w:numId="18" w16cid:durableId="1746418837">
    <w:abstractNumId w:val="0"/>
  </w:num>
  <w:num w:numId="19" w16cid:durableId="1538280104">
    <w:abstractNumId w:val="0"/>
  </w:num>
  <w:num w:numId="20" w16cid:durableId="1249969112">
    <w:abstractNumId w:val="5"/>
  </w:num>
  <w:num w:numId="21" w16cid:durableId="425418330">
    <w:abstractNumId w:val="1"/>
  </w:num>
  <w:num w:numId="22" w16cid:durableId="1860003949">
    <w:abstractNumId w:val="4"/>
  </w:num>
  <w:num w:numId="23" w16cid:durableId="1918326134">
    <w:abstractNumId w:val="5"/>
  </w:num>
  <w:num w:numId="24" w16cid:durableId="1332948579">
    <w:abstractNumId w:val="2"/>
  </w:num>
  <w:num w:numId="25" w16cid:durableId="1272207429">
    <w:abstractNumId w:val="5"/>
  </w:num>
  <w:num w:numId="26" w16cid:durableId="604189127">
    <w:abstractNumId w:val="3"/>
  </w:num>
  <w:num w:numId="27" w16cid:durableId="1579055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4F"/>
    <w:rsid w:val="001E2003"/>
    <w:rsid w:val="00632F8E"/>
    <w:rsid w:val="00732A73"/>
    <w:rsid w:val="00A771BC"/>
    <w:rsid w:val="00AA0F4F"/>
    <w:rsid w:val="00B8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8D3F7"/>
  <w14:defaultImageDpi w14:val="0"/>
  <w15:docId w15:val="{FAE25DE5-F3E8-416A-BF08-7478D8E8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fr-FR" w:eastAsia="fr-F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E2003"/>
    <w:rPr>
      <w:rFonts w:cs="Times New Roman"/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E2003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f69-bp-marches@caf69.ca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Valerie BESSY 698</dc:creator>
  <cp:keywords/>
  <dc:description>Generated by Oracle BI Publisher 10.1.3.4.2</dc:description>
  <cp:lastModifiedBy>Sabrina BELHADJ 698</cp:lastModifiedBy>
  <cp:revision>2</cp:revision>
  <dcterms:created xsi:type="dcterms:W3CDTF">2025-10-06T09:02:00Z</dcterms:created>
  <dcterms:modified xsi:type="dcterms:W3CDTF">2025-10-06T09:02:00Z</dcterms:modified>
</cp:coreProperties>
</file>